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94-PH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nergetische Sanierung Quartier 12, Kufsteiner Str. 1-5 Bauleistungen für Kernlochbohrungen, Isolier- und Malerarbeiten in 3 Lo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en für Kernlochbohrungen, Isolier- und Malerarbeiten in 3 Los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